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45" w:rsidRPr="009666F5" w:rsidRDefault="00422C45" w:rsidP="00422C45">
      <w:pPr>
        <w:rPr>
          <w:b/>
          <w:bCs/>
          <w:sz w:val="40"/>
          <w:szCs w:val="40"/>
        </w:rPr>
      </w:pPr>
      <w:r w:rsidRPr="009666F5">
        <w:rPr>
          <w:b/>
          <w:bCs/>
          <w:sz w:val="40"/>
          <w:szCs w:val="40"/>
        </w:rPr>
        <w:t>Compensation Strategy</w:t>
      </w:r>
    </w:p>
    <w:p w:rsidR="00422C45" w:rsidRPr="00422C45" w:rsidRDefault="00422C45" w:rsidP="00422C45">
      <w:pPr>
        <w:rPr>
          <w:sz w:val="32"/>
          <w:szCs w:val="32"/>
        </w:rPr>
      </w:pPr>
    </w:p>
    <w:p w:rsidR="00422C45" w:rsidRPr="009666F5" w:rsidRDefault="00422C45" w:rsidP="00422C45">
      <w:pPr>
        <w:rPr>
          <w:b/>
          <w:bCs/>
          <w:sz w:val="36"/>
          <w:szCs w:val="36"/>
        </w:rPr>
      </w:pPr>
      <w:r w:rsidRPr="009666F5">
        <w:rPr>
          <w:b/>
          <w:bCs/>
          <w:sz w:val="36"/>
          <w:szCs w:val="36"/>
        </w:rPr>
        <w:t>1. Budget Allocation</w:t>
      </w:r>
    </w:p>
    <w:p w:rsidR="00422C45" w:rsidRPr="00422C45" w:rsidRDefault="00422C45" w:rsidP="00422C45">
      <w:pPr>
        <w:rPr>
          <w:sz w:val="32"/>
          <w:szCs w:val="32"/>
        </w:rPr>
      </w:pPr>
    </w:p>
    <w:p w:rsidR="00F818E7" w:rsidRPr="00422C45" w:rsidRDefault="00422C45" w:rsidP="00422C45">
      <w:pPr>
        <w:rPr>
          <w:sz w:val="32"/>
          <w:szCs w:val="32"/>
        </w:rPr>
      </w:pPr>
      <w:r w:rsidRPr="00422C45">
        <w:rPr>
          <w:sz w:val="32"/>
          <w:szCs w:val="32"/>
        </w:rPr>
        <w:t>The strategy should include the organisation’s approach to allocating compensation into salary and benefits.</w:t>
      </w:r>
    </w:p>
    <w:p w:rsidR="00422C45" w:rsidRDefault="00422C45">
      <w:pPr>
        <w:rPr>
          <w:sz w:val="32"/>
          <w:szCs w:val="32"/>
        </w:rPr>
      </w:pPr>
      <w:r w:rsidRPr="00422C45">
        <w:rPr>
          <w:sz w:val="32"/>
          <w:szCs w:val="32"/>
        </w:rPr>
        <w:t>This budget allocation will determine how much of the total compensation budget will be spent on salary and what percentage will be spent on benefits and other incentives.</w:t>
      </w:r>
      <w:r w:rsidR="00D05028" w:rsidRPr="00D05028">
        <w:rPr>
          <w:sz w:val="32"/>
          <w:szCs w:val="32"/>
        </w:rPr>
        <w:t xml:space="preserve"> Allocating specific budget to pay and benefits can help control labor, health care, and other miscellaneous benefit costs.</w:t>
      </w:r>
    </w:p>
    <w:p w:rsidR="00AA1152" w:rsidRDefault="00AA1152">
      <w:pPr>
        <w:rPr>
          <w:sz w:val="32"/>
          <w:szCs w:val="32"/>
        </w:rPr>
      </w:pPr>
    </w:p>
    <w:p w:rsidR="000F3ECE" w:rsidRPr="009666F5" w:rsidRDefault="000F3ECE" w:rsidP="000F3ECE">
      <w:pPr>
        <w:rPr>
          <w:b/>
          <w:bCs/>
          <w:sz w:val="36"/>
          <w:szCs w:val="36"/>
        </w:rPr>
      </w:pPr>
      <w:r w:rsidRPr="009666F5">
        <w:rPr>
          <w:b/>
          <w:bCs/>
          <w:sz w:val="36"/>
          <w:szCs w:val="36"/>
        </w:rPr>
        <w:t>2.  Develop Salary Ranges</w:t>
      </w:r>
    </w:p>
    <w:p w:rsidR="000F3ECE" w:rsidRPr="000F3ECE" w:rsidRDefault="000F3ECE" w:rsidP="000F3ECE">
      <w:pPr>
        <w:rPr>
          <w:sz w:val="32"/>
          <w:szCs w:val="32"/>
        </w:rPr>
      </w:pPr>
    </w:p>
    <w:p w:rsidR="00AA1152" w:rsidRDefault="000F3ECE">
      <w:pPr>
        <w:rPr>
          <w:sz w:val="32"/>
          <w:szCs w:val="32"/>
        </w:rPr>
      </w:pPr>
      <w:r w:rsidRPr="000F3ECE">
        <w:rPr>
          <w:sz w:val="32"/>
          <w:szCs w:val="32"/>
        </w:rPr>
        <w:t>Develop salary ranges to ensure employee pay is competitive with other organizations.  To be competitive, it is important to benchmark similar jobs within the same industry and to create a pay structure.</w:t>
      </w:r>
    </w:p>
    <w:p w:rsidR="00707B48" w:rsidRPr="00707B48" w:rsidRDefault="00707B48" w:rsidP="00707B48">
      <w:pPr>
        <w:rPr>
          <w:sz w:val="32"/>
          <w:szCs w:val="32"/>
        </w:rPr>
      </w:pPr>
      <w:r w:rsidRPr="00707B48">
        <w:rPr>
          <w:sz w:val="32"/>
          <w:szCs w:val="32"/>
        </w:rPr>
        <w:t>Salary ranges can be developed internally by conducting research or utilizing sites to determine average salaries in a particular geographic area.</w:t>
      </w:r>
    </w:p>
    <w:p w:rsidR="00707B48" w:rsidRPr="00707B48" w:rsidRDefault="00707B48" w:rsidP="00707B48">
      <w:pPr>
        <w:rPr>
          <w:sz w:val="32"/>
          <w:szCs w:val="32"/>
        </w:rPr>
      </w:pPr>
      <w:r w:rsidRPr="00707B48">
        <w:rPr>
          <w:sz w:val="32"/>
          <w:szCs w:val="32"/>
        </w:rPr>
        <w:t>Smaller organizations often pay a vendor to help develop salary ranges, whereas larger organizations may have the HR resources to conduct the research internally.</w:t>
      </w:r>
    </w:p>
    <w:p w:rsidR="000754C3" w:rsidRDefault="00707B48">
      <w:pPr>
        <w:rPr>
          <w:sz w:val="32"/>
          <w:szCs w:val="32"/>
        </w:rPr>
      </w:pPr>
      <w:r w:rsidRPr="00707B48">
        <w:rPr>
          <w:sz w:val="32"/>
          <w:szCs w:val="32"/>
        </w:rPr>
        <w:t>Regardless, it is important to look at all jobs and determine what work is done, how the job is slotted and establish salary ranges that match all job descriptions.</w:t>
      </w:r>
    </w:p>
    <w:p w:rsidR="00F818E7" w:rsidRDefault="00F818E7">
      <w:pPr>
        <w:rPr>
          <w:sz w:val="32"/>
          <w:szCs w:val="32"/>
        </w:rPr>
      </w:pPr>
    </w:p>
    <w:p w:rsidR="001D3D2A" w:rsidRPr="009666F5" w:rsidRDefault="001D3D2A" w:rsidP="001D3D2A">
      <w:pPr>
        <w:rPr>
          <w:b/>
          <w:bCs/>
          <w:sz w:val="36"/>
          <w:szCs w:val="36"/>
        </w:rPr>
      </w:pPr>
      <w:r w:rsidRPr="009666F5">
        <w:rPr>
          <w:b/>
          <w:bCs/>
          <w:sz w:val="36"/>
          <w:szCs w:val="36"/>
        </w:rPr>
        <w:t>3.  Salary Audits</w:t>
      </w:r>
    </w:p>
    <w:p w:rsidR="001D3D2A" w:rsidRPr="001D3D2A" w:rsidRDefault="001D3D2A" w:rsidP="001D3D2A">
      <w:pPr>
        <w:rPr>
          <w:sz w:val="32"/>
          <w:szCs w:val="32"/>
        </w:rPr>
      </w:pPr>
    </w:p>
    <w:p w:rsidR="001D3D2A" w:rsidRPr="001D3D2A" w:rsidRDefault="001D3D2A" w:rsidP="001D3D2A">
      <w:pPr>
        <w:rPr>
          <w:sz w:val="32"/>
          <w:szCs w:val="32"/>
        </w:rPr>
      </w:pPr>
      <w:r w:rsidRPr="001D3D2A">
        <w:rPr>
          <w:sz w:val="32"/>
          <w:szCs w:val="32"/>
        </w:rPr>
        <w:t>Markets change, therefore it is important to perform routine salary audits to ensure salary ranges reflect current compensation trends in a particular industry.</w:t>
      </w:r>
    </w:p>
    <w:p w:rsidR="001D3D2A" w:rsidRPr="001D3D2A" w:rsidRDefault="001D3D2A" w:rsidP="001D3D2A">
      <w:pPr>
        <w:rPr>
          <w:sz w:val="32"/>
          <w:szCs w:val="32"/>
        </w:rPr>
      </w:pPr>
    </w:p>
    <w:p w:rsidR="00F818E7" w:rsidRDefault="001D3D2A">
      <w:pPr>
        <w:rPr>
          <w:sz w:val="32"/>
          <w:szCs w:val="32"/>
        </w:rPr>
      </w:pPr>
      <w:r w:rsidRPr="001D3D2A">
        <w:rPr>
          <w:sz w:val="32"/>
          <w:szCs w:val="32"/>
        </w:rPr>
        <w:t>When performing an audit, the goal is to determine how competitive are those particular jobs and what is the external market demanding.</w:t>
      </w:r>
    </w:p>
    <w:p w:rsidR="001D3D2A" w:rsidRDefault="00361802">
      <w:pPr>
        <w:rPr>
          <w:sz w:val="32"/>
          <w:szCs w:val="32"/>
        </w:rPr>
      </w:pPr>
      <w:r w:rsidRPr="00361802">
        <w:rPr>
          <w:sz w:val="32"/>
          <w:szCs w:val="32"/>
        </w:rPr>
        <w:lastRenderedPageBreak/>
        <w:t>It is important to pay attention to market changes and to stay current because failing to keep up with the competition can lead to loss of valuable employees.</w:t>
      </w:r>
    </w:p>
    <w:p w:rsidR="00361802" w:rsidRDefault="00361802">
      <w:pPr>
        <w:rPr>
          <w:sz w:val="32"/>
          <w:szCs w:val="32"/>
        </w:rPr>
      </w:pPr>
    </w:p>
    <w:p w:rsidR="00361802" w:rsidRPr="009666F5" w:rsidRDefault="00712713">
      <w:pPr>
        <w:rPr>
          <w:b/>
          <w:bCs/>
          <w:sz w:val="36"/>
          <w:szCs w:val="36"/>
        </w:rPr>
      </w:pPr>
      <w:r w:rsidRPr="009666F5">
        <w:rPr>
          <w:b/>
          <w:bCs/>
          <w:sz w:val="36"/>
          <w:szCs w:val="36"/>
        </w:rPr>
        <w:t>4.  Benefit Package</w:t>
      </w:r>
    </w:p>
    <w:p w:rsidR="00712713" w:rsidRDefault="00712713">
      <w:pPr>
        <w:rPr>
          <w:sz w:val="32"/>
          <w:szCs w:val="32"/>
        </w:rPr>
      </w:pPr>
    </w:p>
    <w:p w:rsidR="001A2383" w:rsidRPr="001A2383" w:rsidRDefault="001A2383" w:rsidP="001A2383">
      <w:pPr>
        <w:rPr>
          <w:sz w:val="32"/>
          <w:szCs w:val="32"/>
        </w:rPr>
      </w:pPr>
      <w:r w:rsidRPr="001A2383">
        <w:rPr>
          <w:sz w:val="32"/>
          <w:szCs w:val="32"/>
        </w:rPr>
        <w:t>Many organizations use benefit packages, in addition to salary, to attract and retain employees.</w:t>
      </w:r>
    </w:p>
    <w:p w:rsidR="00712713" w:rsidRDefault="001A2383">
      <w:pPr>
        <w:rPr>
          <w:sz w:val="32"/>
          <w:szCs w:val="32"/>
        </w:rPr>
      </w:pPr>
      <w:r w:rsidRPr="001A2383">
        <w:rPr>
          <w:sz w:val="32"/>
          <w:szCs w:val="32"/>
        </w:rPr>
        <w:t>Their goal is to be competitive with health, retirement, tuition reimbursement and other benefits because they understand that it can be the determining factor for a job candidate who is deciding whether to accept a position with an organization, or an employee who is considering leaving.</w:t>
      </w:r>
    </w:p>
    <w:p w:rsidR="001A2383" w:rsidRDefault="001A2383">
      <w:pPr>
        <w:rPr>
          <w:sz w:val="32"/>
          <w:szCs w:val="32"/>
        </w:rPr>
      </w:pPr>
    </w:p>
    <w:p w:rsidR="001A2383" w:rsidRDefault="001A2383">
      <w:pPr>
        <w:rPr>
          <w:sz w:val="32"/>
          <w:szCs w:val="32"/>
        </w:rPr>
      </w:pPr>
    </w:p>
    <w:p w:rsidR="00530F33" w:rsidRPr="00530F33" w:rsidRDefault="00530F33" w:rsidP="00530F33">
      <w:pPr>
        <w:rPr>
          <w:sz w:val="32"/>
          <w:szCs w:val="32"/>
        </w:rPr>
      </w:pPr>
    </w:p>
    <w:p w:rsidR="00530F33" w:rsidRPr="009666F5" w:rsidRDefault="00530F33" w:rsidP="00530F33">
      <w:pPr>
        <w:rPr>
          <w:b/>
          <w:bCs/>
          <w:sz w:val="36"/>
          <w:szCs w:val="36"/>
        </w:rPr>
      </w:pPr>
      <w:r w:rsidRPr="009666F5">
        <w:rPr>
          <w:b/>
          <w:bCs/>
          <w:sz w:val="36"/>
          <w:szCs w:val="36"/>
        </w:rPr>
        <w:t>5.  Performance Management System</w:t>
      </w:r>
    </w:p>
    <w:p w:rsidR="00530F33" w:rsidRPr="00530F33" w:rsidRDefault="00530F33" w:rsidP="00530F33">
      <w:pPr>
        <w:rPr>
          <w:sz w:val="32"/>
          <w:szCs w:val="32"/>
        </w:rPr>
      </w:pPr>
    </w:p>
    <w:p w:rsidR="00530F33" w:rsidRPr="00530F33" w:rsidRDefault="00530F33" w:rsidP="00530F33">
      <w:pPr>
        <w:rPr>
          <w:sz w:val="32"/>
          <w:szCs w:val="32"/>
        </w:rPr>
      </w:pPr>
      <w:r w:rsidRPr="00530F33">
        <w:rPr>
          <w:sz w:val="32"/>
          <w:szCs w:val="32"/>
        </w:rPr>
        <w:t>It is important to have a structured performance management process to ensure employees are meeting corporate objectives and are assessed on a regular basis.</w:t>
      </w:r>
    </w:p>
    <w:p w:rsidR="00530F33" w:rsidRDefault="00530F33">
      <w:pPr>
        <w:rPr>
          <w:sz w:val="32"/>
          <w:szCs w:val="32"/>
        </w:rPr>
      </w:pPr>
      <w:r w:rsidRPr="00530F33">
        <w:rPr>
          <w:sz w:val="32"/>
          <w:szCs w:val="32"/>
        </w:rPr>
        <w:t>This process should include the development of annual goals, annual performance appraisals and a structured process for coaching and mentoring employees.</w:t>
      </w:r>
    </w:p>
    <w:p w:rsidR="00530F33" w:rsidRDefault="00584856">
      <w:pPr>
        <w:rPr>
          <w:sz w:val="32"/>
          <w:szCs w:val="32"/>
        </w:rPr>
      </w:pPr>
      <w:r w:rsidRPr="00584856">
        <w:rPr>
          <w:sz w:val="32"/>
          <w:szCs w:val="32"/>
        </w:rPr>
        <w:t>Compensation strategies can positively influence employee engagement and improve employee productivity.</w:t>
      </w:r>
    </w:p>
    <w:p w:rsidR="00584856" w:rsidRDefault="00584856">
      <w:pPr>
        <w:rPr>
          <w:sz w:val="32"/>
          <w:szCs w:val="32"/>
        </w:rPr>
      </w:pPr>
    </w:p>
    <w:p w:rsidR="00575012" w:rsidRPr="009666F5" w:rsidRDefault="00575012" w:rsidP="00575012">
      <w:pPr>
        <w:rPr>
          <w:b/>
          <w:bCs/>
          <w:sz w:val="36"/>
          <w:szCs w:val="36"/>
        </w:rPr>
      </w:pPr>
      <w:r w:rsidRPr="009666F5">
        <w:rPr>
          <w:b/>
          <w:bCs/>
          <w:sz w:val="36"/>
          <w:szCs w:val="36"/>
        </w:rPr>
        <w:t>6.  Legal Compliance</w:t>
      </w:r>
    </w:p>
    <w:p w:rsidR="00575012" w:rsidRPr="00575012" w:rsidRDefault="00575012" w:rsidP="00575012">
      <w:pPr>
        <w:rPr>
          <w:sz w:val="32"/>
          <w:szCs w:val="32"/>
        </w:rPr>
      </w:pPr>
    </w:p>
    <w:p w:rsidR="00575012" w:rsidRPr="00575012" w:rsidRDefault="00575012" w:rsidP="00575012">
      <w:pPr>
        <w:rPr>
          <w:sz w:val="32"/>
          <w:szCs w:val="32"/>
        </w:rPr>
      </w:pPr>
      <w:r w:rsidRPr="00575012">
        <w:rPr>
          <w:sz w:val="32"/>
          <w:szCs w:val="32"/>
        </w:rPr>
        <w:t xml:space="preserve">A well-defined compensation strategy will incorporate legal requirements to ensure the organization is in compliance with all </w:t>
      </w:r>
      <w:r w:rsidR="001029CD">
        <w:rPr>
          <w:sz w:val="32"/>
          <w:szCs w:val="32"/>
        </w:rPr>
        <w:t xml:space="preserve">central and </w:t>
      </w:r>
      <w:r w:rsidRPr="00575012">
        <w:rPr>
          <w:sz w:val="32"/>
          <w:szCs w:val="32"/>
        </w:rPr>
        <w:t>state laws.</w:t>
      </w:r>
    </w:p>
    <w:p w:rsidR="00575012" w:rsidRPr="00575012" w:rsidRDefault="00575012" w:rsidP="00575012">
      <w:pPr>
        <w:rPr>
          <w:sz w:val="32"/>
          <w:szCs w:val="32"/>
        </w:rPr>
      </w:pPr>
    </w:p>
    <w:p w:rsidR="00584856" w:rsidRDefault="00575012">
      <w:pPr>
        <w:rPr>
          <w:sz w:val="32"/>
          <w:szCs w:val="32"/>
        </w:rPr>
      </w:pPr>
      <w:r w:rsidRPr="00575012">
        <w:rPr>
          <w:sz w:val="32"/>
          <w:szCs w:val="32"/>
        </w:rPr>
        <w:lastRenderedPageBreak/>
        <w:t>The goal is to eliminate natural biases made in hiring decisions and ensure compliance with laws such as minimum wage, overtime pay</w:t>
      </w:r>
      <w:r w:rsidR="004F0ADF">
        <w:rPr>
          <w:sz w:val="32"/>
          <w:szCs w:val="32"/>
        </w:rPr>
        <w:t>, equal remuneration</w:t>
      </w:r>
      <w:r w:rsidR="00410A3E">
        <w:rPr>
          <w:sz w:val="32"/>
          <w:szCs w:val="32"/>
        </w:rPr>
        <w:t xml:space="preserve"> and payment of wages act etc.</w:t>
      </w:r>
    </w:p>
    <w:p w:rsidR="00410A3E" w:rsidRDefault="00410A3E">
      <w:pPr>
        <w:rPr>
          <w:sz w:val="32"/>
          <w:szCs w:val="32"/>
        </w:rPr>
      </w:pPr>
    </w:p>
    <w:p w:rsidR="00C31182" w:rsidRPr="009666F5" w:rsidRDefault="00C31182" w:rsidP="00C31182">
      <w:pPr>
        <w:rPr>
          <w:b/>
          <w:bCs/>
          <w:sz w:val="36"/>
          <w:szCs w:val="36"/>
        </w:rPr>
      </w:pPr>
      <w:r w:rsidRPr="009666F5">
        <w:rPr>
          <w:b/>
          <w:bCs/>
          <w:sz w:val="36"/>
          <w:szCs w:val="36"/>
        </w:rPr>
        <w:t>7.  Structured Administration</w:t>
      </w:r>
    </w:p>
    <w:p w:rsidR="00C31182" w:rsidRPr="00C31182" w:rsidRDefault="00C31182" w:rsidP="00C31182">
      <w:pPr>
        <w:rPr>
          <w:sz w:val="32"/>
          <w:szCs w:val="32"/>
        </w:rPr>
      </w:pPr>
    </w:p>
    <w:p w:rsidR="00C31182" w:rsidRPr="00C31182" w:rsidRDefault="00C31182" w:rsidP="00C31182">
      <w:pPr>
        <w:rPr>
          <w:sz w:val="32"/>
          <w:szCs w:val="32"/>
        </w:rPr>
      </w:pPr>
      <w:r w:rsidRPr="00C31182">
        <w:rPr>
          <w:sz w:val="32"/>
          <w:szCs w:val="32"/>
        </w:rPr>
        <w:t>As with any other business process, the structure is important.  Develop an annual review process, salary audit, raise process timeline and make sure someone is responsible for all compensation areas.</w:t>
      </w:r>
    </w:p>
    <w:p w:rsidR="00C31182" w:rsidRPr="00C31182" w:rsidRDefault="00C31182" w:rsidP="00C31182">
      <w:pPr>
        <w:rPr>
          <w:sz w:val="32"/>
          <w:szCs w:val="32"/>
        </w:rPr>
      </w:pPr>
      <w:r w:rsidRPr="00C31182">
        <w:rPr>
          <w:sz w:val="32"/>
          <w:szCs w:val="32"/>
        </w:rPr>
        <w:t>A comprehensive compensation strategy can be the foundation for creating an environment that recognizes and rewards employee performance and helps to establish a strong culture of employee engagement.</w:t>
      </w:r>
    </w:p>
    <w:p w:rsidR="00410A3E" w:rsidRDefault="00C31182">
      <w:pPr>
        <w:rPr>
          <w:sz w:val="32"/>
          <w:szCs w:val="32"/>
        </w:rPr>
      </w:pPr>
      <w:r w:rsidRPr="00C31182">
        <w:rPr>
          <w:sz w:val="32"/>
          <w:szCs w:val="32"/>
        </w:rPr>
        <w:t>Organizations are only as successful as their approach to hiring the right people, setting clear expectations, managing performance and recognizing and rewarding employees for a job well done.</w:t>
      </w:r>
    </w:p>
    <w:p w:rsidR="00C31182" w:rsidRDefault="00C31182">
      <w:pPr>
        <w:rPr>
          <w:sz w:val="32"/>
          <w:szCs w:val="32"/>
        </w:rPr>
      </w:pPr>
    </w:p>
    <w:p w:rsidR="00B82F95" w:rsidRPr="009666F5" w:rsidRDefault="00C31182" w:rsidP="00B82F95">
      <w:pPr>
        <w:rPr>
          <w:b/>
          <w:bCs/>
          <w:sz w:val="36"/>
          <w:szCs w:val="36"/>
        </w:rPr>
      </w:pPr>
      <w:r w:rsidRPr="009666F5">
        <w:rPr>
          <w:b/>
          <w:bCs/>
          <w:sz w:val="36"/>
          <w:szCs w:val="36"/>
        </w:rPr>
        <w:t>8.</w:t>
      </w:r>
      <w:r w:rsidR="00B82F95" w:rsidRPr="009666F5">
        <w:rPr>
          <w:b/>
          <w:bCs/>
          <w:sz w:val="36"/>
          <w:szCs w:val="36"/>
        </w:rPr>
        <w:t xml:space="preserve"> Role of Human Resource</w:t>
      </w:r>
    </w:p>
    <w:p w:rsidR="00B82F95" w:rsidRPr="00B82F95" w:rsidRDefault="00B82F95" w:rsidP="00B82F95">
      <w:pPr>
        <w:rPr>
          <w:sz w:val="32"/>
          <w:szCs w:val="32"/>
        </w:rPr>
      </w:pPr>
    </w:p>
    <w:p w:rsidR="00C31182" w:rsidRDefault="00B82F95">
      <w:pPr>
        <w:rPr>
          <w:sz w:val="32"/>
          <w:szCs w:val="32"/>
        </w:rPr>
      </w:pPr>
      <w:r w:rsidRPr="00B82F95">
        <w:rPr>
          <w:sz w:val="32"/>
          <w:szCs w:val="32"/>
        </w:rPr>
        <w:t>The HR team within any organisation has an important role to play in developing and implementing an effective remuneration strategy. It can be argued that setting a remuneration strategy is in fact one of the most important responsibilities of the HR team.</w:t>
      </w:r>
    </w:p>
    <w:p w:rsidR="000332CB" w:rsidRDefault="000332CB">
      <w:pPr>
        <w:rPr>
          <w:sz w:val="32"/>
          <w:szCs w:val="32"/>
        </w:rPr>
      </w:pPr>
    </w:p>
    <w:p w:rsidR="004E279A" w:rsidRPr="009666F5" w:rsidRDefault="000332CB" w:rsidP="004E279A">
      <w:pPr>
        <w:rPr>
          <w:b/>
          <w:bCs/>
          <w:sz w:val="36"/>
          <w:szCs w:val="36"/>
        </w:rPr>
      </w:pPr>
      <w:r w:rsidRPr="009666F5">
        <w:rPr>
          <w:b/>
          <w:bCs/>
          <w:sz w:val="36"/>
          <w:szCs w:val="36"/>
        </w:rPr>
        <w:t>9.</w:t>
      </w:r>
      <w:r w:rsidR="004E279A" w:rsidRPr="009666F5">
        <w:rPr>
          <w:b/>
          <w:bCs/>
          <w:sz w:val="36"/>
          <w:szCs w:val="36"/>
        </w:rPr>
        <w:t xml:space="preserve"> Remuneration Committee</w:t>
      </w:r>
    </w:p>
    <w:p w:rsidR="004E279A" w:rsidRPr="004E279A" w:rsidRDefault="004E279A" w:rsidP="004E279A">
      <w:pPr>
        <w:rPr>
          <w:sz w:val="32"/>
          <w:szCs w:val="32"/>
        </w:rPr>
      </w:pPr>
    </w:p>
    <w:p w:rsidR="000332CB" w:rsidRDefault="004E279A">
      <w:pPr>
        <w:rPr>
          <w:sz w:val="32"/>
          <w:szCs w:val="32"/>
        </w:rPr>
      </w:pPr>
      <w:r w:rsidRPr="004E279A">
        <w:rPr>
          <w:sz w:val="32"/>
          <w:szCs w:val="32"/>
        </w:rPr>
        <w:t>A Remuneration Committee provides governance across the organisation’s remuneration strategy and other arrangements. It does this by assisting and advising the Board on matters relating to remuneration strategy including compensation, bonuses, incentives and the Chief Executive Officer’s remuneration.</w:t>
      </w:r>
    </w:p>
    <w:p w:rsidR="00F951B7" w:rsidRDefault="00F951B7">
      <w:pPr>
        <w:rPr>
          <w:sz w:val="32"/>
          <w:szCs w:val="32"/>
        </w:rPr>
      </w:pPr>
    </w:p>
    <w:p w:rsidR="00341979" w:rsidRDefault="00341979">
      <w:pPr>
        <w:rPr>
          <w:sz w:val="32"/>
          <w:szCs w:val="32"/>
        </w:rPr>
      </w:pPr>
    </w:p>
    <w:p w:rsidR="00341979" w:rsidRDefault="00341979">
      <w:pPr>
        <w:rPr>
          <w:sz w:val="32"/>
          <w:szCs w:val="32"/>
        </w:rPr>
      </w:pPr>
    </w:p>
    <w:p w:rsidR="00341979" w:rsidRPr="009666F5" w:rsidRDefault="00F951B7" w:rsidP="00341979">
      <w:pPr>
        <w:rPr>
          <w:b/>
          <w:bCs/>
          <w:sz w:val="36"/>
          <w:szCs w:val="36"/>
        </w:rPr>
      </w:pPr>
      <w:r w:rsidRPr="009666F5">
        <w:rPr>
          <w:b/>
          <w:bCs/>
          <w:sz w:val="36"/>
          <w:szCs w:val="36"/>
        </w:rPr>
        <w:lastRenderedPageBreak/>
        <w:t>10.</w:t>
      </w:r>
      <w:r w:rsidR="00341979" w:rsidRPr="009666F5">
        <w:rPr>
          <w:b/>
          <w:bCs/>
          <w:sz w:val="36"/>
          <w:szCs w:val="36"/>
        </w:rPr>
        <w:t xml:space="preserve"> Remuneration Policy</w:t>
      </w:r>
    </w:p>
    <w:p w:rsidR="00341979" w:rsidRPr="00341979" w:rsidRDefault="00341979" w:rsidP="00341979">
      <w:pPr>
        <w:rPr>
          <w:sz w:val="32"/>
          <w:szCs w:val="32"/>
        </w:rPr>
      </w:pPr>
    </w:p>
    <w:p w:rsidR="00341979" w:rsidRPr="00341979" w:rsidRDefault="00341979" w:rsidP="00341979">
      <w:pPr>
        <w:rPr>
          <w:sz w:val="32"/>
          <w:szCs w:val="32"/>
        </w:rPr>
      </w:pPr>
      <w:r w:rsidRPr="00341979">
        <w:rPr>
          <w:sz w:val="32"/>
          <w:szCs w:val="32"/>
        </w:rPr>
        <w:t>A Remuneration Policy will set out the guiding principles for an organisation’s remuneration strategy. Generally, a Remuneration Policy will include the following information:</w:t>
      </w:r>
    </w:p>
    <w:p w:rsidR="00341979" w:rsidRPr="00341979" w:rsidRDefault="00341979" w:rsidP="00341979">
      <w:pPr>
        <w:rPr>
          <w:sz w:val="32"/>
          <w:szCs w:val="32"/>
        </w:rPr>
      </w:pPr>
    </w:p>
    <w:p w:rsidR="00341979" w:rsidRPr="00FC3CDE" w:rsidRDefault="00341979" w:rsidP="00FC3CDE">
      <w:pPr>
        <w:pStyle w:val="ListParagraph"/>
        <w:numPr>
          <w:ilvl w:val="0"/>
          <w:numId w:val="1"/>
        </w:numPr>
        <w:rPr>
          <w:sz w:val="32"/>
          <w:szCs w:val="32"/>
        </w:rPr>
      </w:pPr>
      <w:r w:rsidRPr="00FC3CDE">
        <w:rPr>
          <w:sz w:val="32"/>
          <w:szCs w:val="32"/>
        </w:rPr>
        <w:t>The organisation’s agreed strategic and organisational objectives</w:t>
      </w:r>
      <w:r w:rsidR="00FC3CDE">
        <w:rPr>
          <w:sz w:val="32"/>
          <w:szCs w:val="32"/>
        </w:rPr>
        <w:t>.</w:t>
      </w:r>
    </w:p>
    <w:p w:rsidR="00F951B7" w:rsidRPr="00FC3CDE" w:rsidRDefault="00341979" w:rsidP="00FC3CDE">
      <w:pPr>
        <w:pStyle w:val="ListParagraph"/>
        <w:numPr>
          <w:ilvl w:val="0"/>
          <w:numId w:val="1"/>
        </w:numPr>
        <w:rPr>
          <w:sz w:val="32"/>
          <w:szCs w:val="32"/>
        </w:rPr>
      </w:pPr>
      <w:r w:rsidRPr="00FC3CDE">
        <w:rPr>
          <w:sz w:val="32"/>
          <w:szCs w:val="32"/>
        </w:rPr>
        <w:t>The objectives that the organisation wants to achieve via its remuneration strategy</w:t>
      </w:r>
      <w:r w:rsidR="00FC3CDE">
        <w:rPr>
          <w:sz w:val="32"/>
          <w:szCs w:val="32"/>
        </w:rPr>
        <w:t>.</w:t>
      </w:r>
    </w:p>
    <w:p w:rsidR="00584856" w:rsidRDefault="00584856">
      <w:pPr>
        <w:rPr>
          <w:sz w:val="32"/>
          <w:szCs w:val="32"/>
        </w:rPr>
      </w:pPr>
    </w:p>
    <w:p w:rsidR="00584856" w:rsidRDefault="00584856">
      <w:pPr>
        <w:rPr>
          <w:sz w:val="32"/>
          <w:szCs w:val="32"/>
        </w:rPr>
      </w:pPr>
      <w:bookmarkStart w:id="0" w:name="_GoBack"/>
      <w:bookmarkEnd w:id="0"/>
    </w:p>
    <w:p w:rsidR="000754C3" w:rsidRPr="00422C45" w:rsidRDefault="000754C3">
      <w:pPr>
        <w:rPr>
          <w:sz w:val="32"/>
          <w:szCs w:val="32"/>
        </w:rPr>
      </w:pPr>
    </w:p>
    <w:sectPr w:rsidR="000754C3" w:rsidRPr="0042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CA2"/>
    <w:multiLevelType w:val="hybridMultilevel"/>
    <w:tmpl w:val="288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5"/>
    <w:rsid w:val="000332CB"/>
    <w:rsid w:val="000754C3"/>
    <w:rsid w:val="000F3ECE"/>
    <w:rsid w:val="001029CD"/>
    <w:rsid w:val="001A2383"/>
    <w:rsid w:val="001D3D2A"/>
    <w:rsid w:val="00341979"/>
    <w:rsid w:val="00361802"/>
    <w:rsid w:val="00410A3E"/>
    <w:rsid w:val="00422C45"/>
    <w:rsid w:val="004E279A"/>
    <w:rsid w:val="004F0ADF"/>
    <w:rsid w:val="00530F33"/>
    <w:rsid w:val="00575012"/>
    <w:rsid w:val="00584856"/>
    <w:rsid w:val="00707B48"/>
    <w:rsid w:val="00712713"/>
    <w:rsid w:val="009666F5"/>
    <w:rsid w:val="00AA1152"/>
    <w:rsid w:val="00B82F95"/>
    <w:rsid w:val="00C31182"/>
    <w:rsid w:val="00CA1FE0"/>
    <w:rsid w:val="00D05028"/>
    <w:rsid w:val="00F818E7"/>
    <w:rsid w:val="00F951B7"/>
    <w:rsid w:val="00FC3C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4CC348B"/>
  <w15:chartTrackingRefBased/>
  <w15:docId w15:val="{4E3E3E20-B40D-9D45-B17C-3AB831E4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2020-04-23T17:55:00Z</dcterms:created>
  <dcterms:modified xsi:type="dcterms:W3CDTF">2020-04-23T17:55:00Z</dcterms:modified>
</cp:coreProperties>
</file>